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11173" w:rsidRDefault="00F11173" w14:paraId="280E382A" w14:textId="77777777">
      <w:pPr>
        <w:jc w:val="both"/>
        <w:rPr>
          <w:rFonts w:ascii="Calisto MT" w:hAnsi="Calisto MT" w:cs="Arial"/>
        </w:rPr>
      </w:pPr>
    </w:p>
    <w:p w:rsidRPr="00A86D16" w:rsidR="00F11173" w:rsidP="67D5DCB6" w:rsidRDefault="00F11173" w14:paraId="280E382B" w14:textId="7EEE8CEE">
      <w:pPr>
        <w:spacing w:after="120"/>
        <w:jc w:val="both"/>
        <w:rPr>
          <w:rFonts w:ascii="Calisto MT" w:hAnsi="Calisto MT"/>
          <w:color w:val="4472C4" w:themeColor="accent1" w:themeTint="FF" w:themeShade="FF"/>
          <w:u w:val="single"/>
        </w:rPr>
      </w:pPr>
      <w:r w:rsidRPr="67D5DCB6" w:rsidR="00F11173">
        <w:rPr>
          <w:rFonts w:ascii="Calisto MT" w:hAnsi="Calisto MT" w:cs="Arial"/>
        </w:rPr>
        <w:t xml:space="preserve">Our agency is currently seeking energetic, responsive and proactive </w:t>
      </w:r>
      <w:r w:rsidRPr="67D5DCB6" w:rsidR="00573B1A">
        <w:rPr>
          <w:rFonts w:ascii="Calisto MT" w:hAnsi="Calisto MT" w:cs="Arial"/>
        </w:rPr>
        <w:t xml:space="preserve">mental health </w:t>
      </w:r>
      <w:r w:rsidRPr="67D5DCB6" w:rsidR="00F11173">
        <w:rPr>
          <w:rFonts w:ascii="Calisto MT" w:hAnsi="Calisto MT" w:cs="Arial"/>
        </w:rPr>
        <w:t>counselors to work part-time in the School Based Counseling Program in Charles County.  These counselors will be part of a dynamic team working with</w:t>
      </w:r>
      <w:r w:rsidRPr="67D5DCB6" w:rsidR="00F11173">
        <w:rPr>
          <w:rFonts w:ascii="Calisto MT" w:hAnsi="Calisto MT"/>
        </w:rPr>
        <w:t xml:space="preserve"> children </w:t>
      </w:r>
      <w:r w:rsidRPr="67D5DCB6" w:rsidR="00573B1A">
        <w:rPr>
          <w:rFonts w:ascii="Calisto MT" w:hAnsi="Calisto MT"/>
        </w:rPr>
        <w:t xml:space="preserve">in elementary and middle schools </w:t>
      </w:r>
      <w:r w:rsidRPr="67D5DCB6" w:rsidR="00F11173">
        <w:rPr>
          <w:rFonts w:ascii="Calisto MT" w:hAnsi="Calisto MT"/>
        </w:rPr>
        <w:t xml:space="preserve">who are at risk for behavioral and emotional difficulties.  We provide individual, group and family therapy; consult with school staff and conduct parent education groups.  </w:t>
      </w:r>
      <w:r w:rsidRPr="67D5DCB6" w:rsidR="00955AC8">
        <w:rPr>
          <w:rFonts w:ascii="Calisto MT" w:hAnsi="Calisto MT"/>
        </w:rPr>
        <w:t xml:space="preserve">Board Approved Supervision is provided to license-eligible counselors and to student interns. </w:t>
      </w:r>
      <w:r w:rsidRPr="67D5DCB6" w:rsidR="00F11173">
        <w:rPr>
          <w:rFonts w:ascii="Calisto MT" w:hAnsi="Calisto MT"/>
        </w:rPr>
        <w:t xml:space="preserve">If you are interested in becoming part of an innovative team dedicated to improving the lives </w:t>
      </w:r>
      <w:r w:rsidRPr="67D5DCB6" w:rsidR="0032718B">
        <w:rPr>
          <w:rFonts w:ascii="Calisto MT" w:hAnsi="Calisto MT"/>
        </w:rPr>
        <w:t xml:space="preserve">of children, contact us today at </w:t>
      </w:r>
      <w:r w:rsidRPr="67D5DCB6" w:rsidR="579481D2">
        <w:rPr>
          <w:rFonts w:ascii="Calisto MT" w:hAnsi="Calisto MT"/>
          <w:color w:val="4472C4" w:themeColor="accent1" w:themeTint="FF" w:themeShade="FF"/>
          <w:u w:val="single"/>
        </w:rPr>
        <w:t>schoolbased</w:t>
      </w:r>
      <w:hyperlink r:id="Ra9b921b02c9a448c">
        <w:r w:rsidRPr="67D5DCB6" w:rsidR="00A86D16">
          <w:rPr>
            <w:rStyle w:val="Hyperlink"/>
            <w:rFonts w:ascii="Calisto MT" w:hAnsi="Calisto MT"/>
            <w:color w:val="4472C4" w:themeColor="accent1" w:themeTint="FF" w:themeShade="FF"/>
            <w:u w:val="single"/>
          </w:rPr>
          <w:t>@tcysb.org</w:t>
        </w:r>
      </w:hyperlink>
      <w:r w:rsidRPr="67D5DCB6" w:rsidR="00A86D16">
        <w:rPr>
          <w:rFonts w:ascii="Calisto MT" w:hAnsi="Calisto MT"/>
          <w:color w:val="4472C4" w:themeColor="accent1" w:themeTint="FF" w:themeShade="FF"/>
        </w:rPr>
        <w:t xml:space="preserve"> </w:t>
      </w:r>
    </w:p>
    <w:p w:rsidR="00F11173" w:rsidRDefault="00D93DE9" w14:paraId="280E382C" w14:textId="77777777">
      <w:pPr>
        <w:spacing w:after="120"/>
        <w:jc w:val="center"/>
        <w:rPr>
          <w:rFonts w:ascii="Calisto MT" w:hAnsi="Calisto MT" w:cs="Arial"/>
        </w:rPr>
      </w:pPr>
      <w:r>
        <w:rPr>
          <w:rFonts w:ascii="Calisto MT" w:hAnsi="Calisto MT" w:cs="Arial"/>
          <w:noProof/>
        </w:rPr>
        <w:drawing>
          <wp:inline distT="0" distB="0" distL="0" distR="0" wp14:anchorId="280E383D" wp14:editId="280E383E">
            <wp:extent cx="1409700" cy="12668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a:noFill/>
                    </a:ln>
                  </pic:spPr>
                </pic:pic>
              </a:graphicData>
            </a:graphic>
          </wp:inline>
        </w:drawing>
      </w:r>
    </w:p>
    <w:p w:rsidR="00F11173" w:rsidRDefault="00F11173" w14:paraId="280E382D" w14:textId="77777777">
      <w:pPr>
        <w:spacing w:after="120"/>
        <w:jc w:val="center"/>
        <w:rPr>
          <w:rFonts w:ascii="Calisto MT" w:hAnsi="Calisto MT"/>
        </w:rPr>
      </w:pPr>
    </w:p>
    <w:p w:rsidR="00F11173" w:rsidRDefault="00F11173" w14:paraId="280E382E" w14:textId="77777777">
      <w:pPr>
        <w:jc w:val="both"/>
        <w:rPr>
          <w:rFonts w:ascii="Calisto MT" w:hAnsi="Calisto MT" w:cs="Arial"/>
        </w:rPr>
      </w:pPr>
      <w:r>
        <w:rPr>
          <w:rFonts w:ascii="Calisto MT" w:hAnsi="Calisto MT" w:cs="Arial"/>
        </w:rPr>
        <w:t>Tri-County Youth Services Bureau, Inc. was founded in 197</w:t>
      </w:r>
      <w:r w:rsidR="00573B1A">
        <w:rPr>
          <w:rFonts w:ascii="Calisto MT" w:hAnsi="Calisto MT" w:cs="Arial"/>
        </w:rPr>
        <w:t>1</w:t>
      </w:r>
      <w:r>
        <w:rPr>
          <w:rFonts w:ascii="Calisto MT" w:hAnsi="Calisto MT" w:cs="Arial"/>
        </w:rPr>
        <w:t xml:space="preserve"> </w:t>
      </w:r>
      <w:r w:rsidR="00955AC8">
        <w:rPr>
          <w:rFonts w:ascii="Calisto MT" w:hAnsi="Calisto MT" w:cs="Arial"/>
        </w:rPr>
        <w:t>as a delinquency prevention organization to provide counseling, suicide prevention, substance abuse assessment and referral, crisis intervention, information and referral, youth development and family support services. The mission of Tri-County Youth Services Bureau is to provide</w:t>
      </w:r>
      <w:r>
        <w:rPr>
          <w:rFonts w:ascii="Calisto MT" w:hAnsi="Calisto MT" w:cs="Arial"/>
        </w:rPr>
        <w:t xml:space="preserve"> a respectful and compassionate atmosphere for youth and their families in Southern Maryland to learn through educational and counseling services how to communicate more creatively and how to more effectively understand and promote the values that are unique to each family.</w:t>
      </w:r>
    </w:p>
    <w:p w:rsidR="00F11173" w:rsidRDefault="00F11173" w14:paraId="280E382F" w14:textId="77777777">
      <w:pPr>
        <w:spacing w:after="120"/>
        <w:jc w:val="both"/>
        <w:rPr>
          <w:rFonts w:ascii="Calisto MT" w:hAnsi="Calisto MT"/>
        </w:rPr>
      </w:pPr>
    </w:p>
    <w:p w:rsidR="00F11173" w:rsidRDefault="00F11173" w14:paraId="280E3830" w14:textId="77777777">
      <w:pPr>
        <w:pStyle w:val="Header"/>
        <w:jc w:val="center"/>
        <w:rPr>
          <w:rFonts w:ascii="Kristen ITC" w:hAnsi="Kristen ITC"/>
          <w:b/>
          <w:color w:val="800080"/>
        </w:rPr>
      </w:pPr>
      <w:r>
        <w:rPr>
          <w:rFonts w:ascii="Kristen ITC" w:hAnsi="Kristen ITC"/>
          <w:b/>
          <w:color w:val="800080"/>
        </w:rPr>
        <w:t>Warning! Counseling in Progress……Great changes may occur!</w:t>
      </w:r>
    </w:p>
    <w:p w:rsidR="00F11173" w:rsidRDefault="00F11173" w14:paraId="280E3831" w14:textId="77777777">
      <w:pPr>
        <w:pStyle w:val="Header"/>
        <w:jc w:val="center"/>
        <w:rPr>
          <w:rFonts w:ascii="Kristen ITC" w:hAnsi="Kristen ITC"/>
          <w:b/>
          <w:color w:val="800080"/>
        </w:rPr>
      </w:pPr>
    </w:p>
    <w:p w:rsidRPr="00955AC8" w:rsidR="00F11173" w:rsidRDefault="00F11173" w14:paraId="280E3832" w14:textId="77777777">
      <w:pPr>
        <w:spacing w:after="120"/>
        <w:jc w:val="both"/>
        <w:rPr>
          <w:rFonts w:ascii="Calisto MT" w:hAnsi="Calisto MT"/>
        </w:rPr>
      </w:pPr>
      <w:r w:rsidRPr="00955AC8">
        <w:rPr>
          <w:rFonts w:ascii="Calisto MT" w:hAnsi="Calisto MT"/>
        </w:rPr>
        <w:t>Tri County Youth Services Bureau is located in Southern Maryland; we serve the counties of C</w:t>
      </w:r>
      <w:r w:rsidRPr="00955AC8" w:rsidR="00573B1A">
        <w:rPr>
          <w:rFonts w:ascii="Calisto MT" w:hAnsi="Calisto MT"/>
        </w:rPr>
        <w:t>alvert, C</w:t>
      </w:r>
      <w:r w:rsidRPr="00955AC8">
        <w:rPr>
          <w:rFonts w:ascii="Calisto MT" w:hAnsi="Calisto MT"/>
        </w:rPr>
        <w:t>harles,</w:t>
      </w:r>
      <w:r w:rsidRPr="00955AC8" w:rsidR="00573B1A">
        <w:rPr>
          <w:rFonts w:ascii="Calisto MT" w:hAnsi="Calisto MT"/>
        </w:rPr>
        <w:t xml:space="preserve"> and</w:t>
      </w:r>
      <w:r w:rsidRPr="00955AC8">
        <w:rPr>
          <w:rFonts w:ascii="Calisto MT" w:hAnsi="Calisto MT"/>
        </w:rPr>
        <w:t xml:space="preserve"> St. Mary’s </w:t>
      </w:r>
      <w:r w:rsidRPr="00955AC8" w:rsidR="00573B1A">
        <w:rPr>
          <w:rFonts w:ascii="Calisto MT" w:hAnsi="Calisto MT"/>
        </w:rPr>
        <w:t>counties</w:t>
      </w:r>
      <w:r w:rsidRPr="00955AC8">
        <w:rPr>
          <w:rFonts w:ascii="Calisto MT" w:hAnsi="Calisto MT"/>
        </w:rPr>
        <w:t>.  Southern Maryland is rich in recreation and attractions.  Located in the Mid-Atlantic region, a short drive from Annapolis, Baltimore and Washington D.C., there's something for everyone.</w:t>
      </w:r>
    </w:p>
    <w:p w:rsidR="00F11173" w:rsidRDefault="00F11173" w14:paraId="280E3833" w14:textId="77777777">
      <w:pPr>
        <w:spacing w:after="120"/>
        <w:jc w:val="center"/>
        <w:rPr>
          <w:rFonts w:ascii="Lucida Calligraphy" w:hAnsi="Lucida Calligraphy"/>
          <w:b/>
          <w:sz w:val="26"/>
          <w:szCs w:val="26"/>
        </w:rPr>
      </w:pPr>
      <w:r>
        <w:rPr>
          <w:rFonts w:ascii="Lucida Calligraphy" w:hAnsi="Lucida Calligraphy"/>
          <w:b/>
          <w:sz w:val="26"/>
          <w:szCs w:val="26"/>
        </w:rPr>
        <w:t>Southern Maryland….Where Time &amp; Tide Meet</w:t>
      </w:r>
    </w:p>
    <w:tbl>
      <w:tblPr>
        <w:tblW w:w="5717" w:type="dxa"/>
        <w:jc w:val="center"/>
        <w:tblCellSpacing w:w="0" w:type="dxa"/>
        <w:tblCellMar>
          <w:left w:w="0" w:type="dxa"/>
          <w:right w:w="0" w:type="dxa"/>
        </w:tblCellMar>
        <w:tblLook w:val="0000" w:firstRow="0" w:lastRow="0" w:firstColumn="0" w:lastColumn="0" w:noHBand="0" w:noVBand="0"/>
      </w:tblPr>
      <w:tblGrid>
        <w:gridCol w:w="1785"/>
        <w:gridCol w:w="1637"/>
        <w:gridCol w:w="2295"/>
      </w:tblGrid>
      <w:tr w:rsidR="00F11173" w14:paraId="280E383B" w14:textId="77777777">
        <w:trPr>
          <w:trHeight w:val="1971"/>
          <w:tblCellSpacing w:w="0" w:type="dxa"/>
          <w:jc w:val="center"/>
        </w:trPr>
        <w:tc>
          <w:tcPr>
            <w:tcW w:w="1785" w:type="dxa"/>
          </w:tcPr>
          <w:p w:rsidR="00F11173" w:rsidP="00955AC8" w:rsidRDefault="00D93DE9" w14:paraId="280E3834" w14:textId="77777777">
            <w:pPr>
              <w:pStyle w:val="NormalWeb"/>
              <w:jc w:val="center"/>
            </w:pPr>
            <w:r>
              <w:rPr>
                <w:rFonts w:ascii="Verdana" w:hAnsi="Verdana"/>
                <w:b/>
                <w:bCs/>
                <w:noProof/>
                <w:sz w:val="15"/>
                <w:szCs w:val="15"/>
              </w:rPr>
              <w:drawing>
                <wp:inline distT="0" distB="0" distL="0" distR="0" wp14:anchorId="280E383F" wp14:editId="280E3840">
                  <wp:extent cx="695325" cy="514350"/>
                  <wp:effectExtent l="0" t="0" r="0" b="0"/>
                  <wp:docPr id="2" name="Picture 2" descr="Calvert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vert Coun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r w:rsidR="00F11173">
              <w:rPr>
                <w:rFonts w:ascii="Verdana" w:hAnsi="Verdana"/>
                <w:b/>
                <w:bCs/>
                <w:color w:val="003300"/>
                <w:sz w:val="20"/>
                <w:szCs w:val="20"/>
              </w:rPr>
              <w:br/>
            </w:r>
            <w:r w:rsidR="00F11173">
              <w:rPr>
                <w:rFonts w:ascii="Verdana" w:hAnsi="Verdana"/>
                <w:b/>
                <w:bCs/>
                <w:color w:val="003300"/>
                <w:sz w:val="15"/>
                <w:szCs w:val="15"/>
              </w:rPr>
              <w:t>Calvert County</w:t>
            </w:r>
            <w:r w:rsidR="00F11173">
              <w:rPr>
                <w:rFonts w:ascii="Verdana" w:hAnsi="Verdana"/>
                <w:sz w:val="15"/>
                <w:szCs w:val="15"/>
              </w:rPr>
              <w:br/>
            </w:r>
            <w:r w:rsidR="00F11173">
              <w:rPr>
                <w:rFonts w:ascii="Verdana" w:hAnsi="Verdana"/>
                <w:i/>
                <w:iCs/>
                <w:sz w:val="15"/>
                <w:szCs w:val="15"/>
              </w:rPr>
              <w:t xml:space="preserve">From Fossils </w:t>
            </w:r>
            <w:r w:rsidR="00F11173">
              <w:rPr>
                <w:rFonts w:ascii="Verdana" w:hAnsi="Verdana"/>
                <w:i/>
                <w:iCs/>
                <w:sz w:val="15"/>
                <w:szCs w:val="15"/>
              </w:rPr>
              <w:br/>
            </w:r>
            <w:r w:rsidR="00F11173">
              <w:rPr>
                <w:rFonts w:ascii="Verdana" w:hAnsi="Verdana"/>
                <w:i/>
                <w:iCs/>
                <w:sz w:val="15"/>
                <w:szCs w:val="15"/>
              </w:rPr>
              <w:t>to the Future</w:t>
            </w:r>
            <w:r w:rsidR="00F11173">
              <w:rPr>
                <w:rFonts w:ascii="Verdana" w:hAnsi="Verdana"/>
                <w:b/>
                <w:bCs/>
                <w:color w:val="003300"/>
                <w:sz w:val="20"/>
                <w:szCs w:val="20"/>
              </w:rPr>
              <w:br/>
            </w:r>
          </w:p>
        </w:tc>
        <w:tc>
          <w:tcPr>
            <w:tcW w:w="1637" w:type="dxa"/>
            <w:vAlign w:val="center"/>
          </w:tcPr>
          <w:p w:rsidR="00F11173" w:rsidRDefault="00D93DE9" w14:paraId="280E3835" w14:textId="77777777">
            <w:pPr>
              <w:jc w:val="center"/>
              <w:rPr>
                <w:rFonts w:ascii="Verdana" w:hAnsi="Verdana"/>
                <w:sz w:val="15"/>
                <w:szCs w:val="15"/>
              </w:rPr>
            </w:pPr>
            <w:r>
              <w:rPr>
                <w:rFonts w:ascii="Verdana" w:hAnsi="Verdana"/>
                <w:b/>
                <w:bCs/>
                <w:noProof/>
                <w:color w:val="003300"/>
                <w:sz w:val="20"/>
                <w:szCs w:val="20"/>
              </w:rPr>
              <w:drawing>
                <wp:inline distT="0" distB="0" distL="0" distR="0" wp14:anchorId="280E3841" wp14:editId="280E3842">
                  <wp:extent cx="771525" cy="495300"/>
                  <wp:effectExtent l="0" t="0" r="0" b="0"/>
                  <wp:docPr id="3" name="Picture 3" descr="St. Mary'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y's Coun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r w:rsidR="00F11173">
              <w:rPr>
                <w:rFonts w:ascii="Verdana" w:hAnsi="Verdana"/>
                <w:b/>
                <w:bCs/>
                <w:color w:val="003300"/>
                <w:sz w:val="20"/>
                <w:szCs w:val="20"/>
              </w:rPr>
              <w:br/>
            </w:r>
            <w:r w:rsidR="00F11173">
              <w:rPr>
                <w:rFonts w:ascii="Verdana" w:hAnsi="Verdana"/>
                <w:b/>
                <w:bCs/>
                <w:color w:val="003300"/>
                <w:sz w:val="15"/>
                <w:szCs w:val="15"/>
              </w:rPr>
              <w:t>St. Mary's County</w:t>
            </w:r>
            <w:r w:rsidR="00F11173">
              <w:rPr>
                <w:rFonts w:ascii="Verdana" w:hAnsi="Verdana"/>
                <w:sz w:val="15"/>
                <w:szCs w:val="15"/>
              </w:rPr>
              <w:br/>
            </w:r>
            <w:r w:rsidR="00F11173">
              <w:rPr>
                <w:rFonts w:ascii="Verdana" w:hAnsi="Verdana"/>
                <w:i/>
                <w:iCs/>
                <w:sz w:val="15"/>
                <w:szCs w:val="15"/>
              </w:rPr>
              <w:t>Making History, Naturally.</w:t>
            </w:r>
            <w:r w:rsidR="00F11173">
              <w:rPr>
                <w:rFonts w:ascii="Verdana" w:hAnsi="Verdana"/>
                <w:i/>
                <w:iCs/>
                <w:sz w:val="15"/>
                <w:szCs w:val="15"/>
              </w:rPr>
              <w:br/>
            </w:r>
            <w:r w:rsidR="00F11173">
              <w:rPr>
                <w:rFonts w:ascii="Verdana" w:hAnsi="Verdana"/>
                <w:sz w:val="15"/>
                <w:szCs w:val="15"/>
              </w:rPr>
              <w:br/>
            </w:r>
            <w:r w:rsidR="00F11173">
              <w:rPr>
                <w:rFonts w:ascii="Verdana" w:hAnsi="Verdana"/>
                <w:sz w:val="15"/>
                <w:szCs w:val="15"/>
              </w:rPr>
              <w:br/>
            </w:r>
          </w:p>
          <w:p w:rsidR="00F11173" w:rsidRDefault="00F11173" w14:paraId="280E3836" w14:textId="77777777">
            <w:pPr>
              <w:jc w:val="center"/>
              <w:rPr>
                <w:rFonts w:ascii="Verdana" w:hAnsi="Verdana"/>
                <w:sz w:val="15"/>
                <w:szCs w:val="15"/>
              </w:rPr>
            </w:pPr>
          </w:p>
          <w:p w:rsidR="00F11173" w:rsidRDefault="00F11173" w14:paraId="280E3837" w14:textId="77777777">
            <w:pPr>
              <w:jc w:val="center"/>
              <w:rPr>
                <w:rFonts w:ascii="Verdana" w:hAnsi="Verdana"/>
                <w:sz w:val="15"/>
                <w:szCs w:val="15"/>
              </w:rPr>
            </w:pPr>
          </w:p>
          <w:p w:rsidR="00F11173" w:rsidRDefault="00F11173" w14:paraId="280E3838" w14:textId="77777777">
            <w:pPr>
              <w:jc w:val="center"/>
              <w:rPr>
                <w:rFonts w:ascii="Verdana" w:hAnsi="Verdana"/>
                <w:sz w:val="15"/>
                <w:szCs w:val="15"/>
              </w:rPr>
            </w:pPr>
          </w:p>
          <w:p w:rsidR="00F11173" w:rsidRDefault="00F11173" w14:paraId="280E3839" w14:textId="77777777">
            <w:pPr>
              <w:jc w:val="center"/>
              <w:rPr>
                <w:color w:val="000000"/>
              </w:rPr>
            </w:pPr>
          </w:p>
        </w:tc>
        <w:tc>
          <w:tcPr>
            <w:tcW w:w="2295" w:type="dxa"/>
          </w:tcPr>
          <w:p w:rsidR="00F11173" w:rsidP="00573B1A" w:rsidRDefault="00D93DE9" w14:paraId="280E383A" w14:textId="77777777">
            <w:pPr>
              <w:pStyle w:val="NormalWeb"/>
              <w:jc w:val="center"/>
            </w:pPr>
            <w:r>
              <w:rPr>
                <w:rFonts w:ascii="Verdana" w:hAnsi="Verdana"/>
                <w:b/>
                <w:bCs/>
                <w:noProof/>
                <w:color w:val="003300"/>
                <w:sz w:val="20"/>
                <w:szCs w:val="20"/>
              </w:rPr>
              <w:drawing>
                <wp:inline distT="0" distB="0" distL="0" distR="0" wp14:anchorId="280E3843" wp14:editId="280E3844">
                  <wp:extent cx="723900" cy="514350"/>
                  <wp:effectExtent l="0" t="0" r="0" b="0"/>
                  <wp:docPr id="4" name="Picture 4" descr="Charle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les Count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inline>
              </w:drawing>
            </w:r>
            <w:r w:rsidR="00F11173">
              <w:rPr>
                <w:rFonts w:ascii="Verdana" w:hAnsi="Verdana"/>
                <w:b/>
                <w:bCs/>
                <w:color w:val="003300"/>
                <w:sz w:val="20"/>
                <w:szCs w:val="20"/>
              </w:rPr>
              <w:br/>
            </w:r>
            <w:r w:rsidR="00F11173">
              <w:rPr>
                <w:rFonts w:ascii="Verdana" w:hAnsi="Verdana"/>
                <w:b/>
                <w:bCs/>
                <w:color w:val="003300"/>
                <w:sz w:val="15"/>
                <w:szCs w:val="15"/>
              </w:rPr>
              <w:t>Charles County</w:t>
            </w:r>
            <w:r w:rsidR="00F11173">
              <w:rPr>
                <w:rFonts w:ascii="Verdana" w:hAnsi="Verdana"/>
                <w:sz w:val="15"/>
                <w:szCs w:val="15"/>
              </w:rPr>
              <w:br/>
            </w:r>
            <w:r w:rsidR="00F11173">
              <w:rPr>
                <w:rFonts w:ascii="Verdana" w:hAnsi="Verdana"/>
                <w:i/>
                <w:iCs/>
                <w:sz w:val="15"/>
                <w:szCs w:val="15"/>
              </w:rPr>
              <w:t xml:space="preserve">The Wild Side </w:t>
            </w:r>
            <w:r w:rsidR="00F11173">
              <w:rPr>
                <w:rFonts w:ascii="Verdana" w:hAnsi="Verdana"/>
                <w:i/>
                <w:iCs/>
                <w:sz w:val="15"/>
                <w:szCs w:val="15"/>
              </w:rPr>
              <w:br/>
            </w:r>
            <w:r w:rsidR="00F11173">
              <w:rPr>
                <w:rFonts w:ascii="Verdana" w:hAnsi="Verdana"/>
                <w:i/>
                <w:iCs/>
                <w:sz w:val="15"/>
                <w:szCs w:val="15"/>
              </w:rPr>
              <w:t>of the Potomac</w:t>
            </w:r>
            <w:r w:rsidR="00F11173">
              <w:rPr>
                <w:rFonts w:ascii="Verdana" w:hAnsi="Verdana"/>
                <w:sz w:val="15"/>
                <w:szCs w:val="15"/>
              </w:rPr>
              <w:br/>
            </w:r>
            <w:r w:rsidR="00F11173">
              <w:rPr>
                <w:rFonts w:ascii="Verdana" w:hAnsi="Verdana"/>
                <w:sz w:val="15"/>
                <w:szCs w:val="15"/>
              </w:rPr>
              <w:br/>
            </w:r>
          </w:p>
        </w:tc>
      </w:tr>
    </w:tbl>
    <w:p w:rsidR="00F11173" w:rsidRDefault="00F11173" w14:paraId="280E383C" w14:textId="77777777">
      <w:pPr>
        <w:jc w:val="center"/>
      </w:pPr>
    </w:p>
    <w:sectPr w:rsidR="00F11173">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B2A" w:rsidRDefault="00D81B2A" w14:paraId="280E3847" w14:textId="77777777">
      <w:r>
        <w:separator/>
      </w:r>
    </w:p>
  </w:endnote>
  <w:endnote w:type="continuationSeparator" w:id="0">
    <w:p w:rsidR="00D81B2A" w:rsidRDefault="00D81B2A" w14:paraId="280E38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0F6" w:rsidRDefault="004200F6" w14:paraId="280E38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173" w:rsidP="00A641E3" w:rsidRDefault="00F11173" w14:paraId="280E3851" w14:textId="77777777">
    <w:pPr>
      <w:pStyle w:val="Footer"/>
    </w:pPr>
    <w:r>
      <w:t>TCYSB is an 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0F6" w:rsidRDefault="004200F6" w14:paraId="280E38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B2A" w:rsidRDefault="00D81B2A" w14:paraId="280E3845" w14:textId="77777777">
      <w:r>
        <w:separator/>
      </w:r>
    </w:p>
  </w:footnote>
  <w:footnote w:type="continuationSeparator" w:id="0">
    <w:p w:rsidR="00D81B2A" w:rsidRDefault="00D81B2A" w14:paraId="280E38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0F6" w:rsidRDefault="004200F6" w14:paraId="280E38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1173" w:rsidRDefault="00D93DE9" w14:paraId="280E384A" w14:textId="77777777">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7728" behindDoc="1" locked="0" layoutInCell="1" allowOverlap="1" wp14:anchorId="280E3854" wp14:editId="280E3855">
          <wp:simplePos x="0" y="0"/>
          <wp:positionH relativeFrom="column">
            <wp:posOffset>1847850</wp:posOffset>
          </wp:positionH>
          <wp:positionV relativeFrom="paragraph">
            <wp:posOffset>0</wp:posOffset>
          </wp:positionV>
          <wp:extent cx="1790700" cy="742950"/>
          <wp:effectExtent l="0" t="0" r="0" b="0"/>
          <wp:wrapTight wrapText="bothSides">
            <wp:wrapPolygon edited="0">
              <wp:start x="0" y="0"/>
              <wp:lineTo x="0" y="4431"/>
              <wp:lineTo x="1379" y="8862"/>
              <wp:lineTo x="1379" y="20492"/>
              <wp:lineTo x="6204" y="21046"/>
              <wp:lineTo x="7353" y="21046"/>
              <wp:lineTo x="19762" y="20492"/>
              <wp:lineTo x="19991" y="17723"/>
              <wp:lineTo x="18383" y="17723"/>
              <wp:lineTo x="21370" y="14954"/>
              <wp:lineTo x="21370" y="3877"/>
              <wp:lineTo x="20911" y="1108"/>
              <wp:lineTo x="197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73">
      <w:rPr>
        <w:rFonts w:ascii="Arial" w:hAnsi="Arial" w:cs="Arial"/>
        <w:sz w:val="16"/>
        <w:szCs w:val="16"/>
      </w:rPr>
      <w:t>PO Box 1798</w:t>
    </w:r>
  </w:p>
  <w:p w:rsidR="00F11173" w:rsidRDefault="00F11173" w14:paraId="280E384B" w14:textId="77777777">
    <w:pPr>
      <w:pStyle w:val="Header"/>
      <w:jc w:val="right"/>
      <w:rPr>
        <w:rFonts w:ascii="Arial" w:hAnsi="Arial" w:cs="Arial"/>
        <w:sz w:val="16"/>
        <w:szCs w:val="16"/>
      </w:rPr>
    </w:pPr>
    <w:r>
      <w:rPr>
        <w:rFonts w:ascii="Arial" w:hAnsi="Arial" w:cs="Arial"/>
        <w:sz w:val="16"/>
        <w:szCs w:val="16"/>
      </w:rPr>
      <w:t>Waldorf, MD 20604</w:t>
    </w:r>
  </w:p>
  <w:p w:rsidR="00F11173" w:rsidRDefault="00F11173" w14:paraId="280E384C" w14:textId="77777777">
    <w:pPr>
      <w:pStyle w:val="Header"/>
      <w:jc w:val="right"/>
      <w:rPr>
        <w:rFonts w:ascii="Arial" w:hAnsi="Arial" w:cs="Arial"/>
        <w:sz w:val="16"/>
        <w:szCs w:val="16"/>
      </w:rPr>
    </w:pPr>
    <w:r>
      <w:rPr>
        <w:rFonts w:ascii="Arial" w:hAnsi="Arial" w:cs="Arial"/>
        <w:sz w:val="16"/>
        <w:szCs w:val="16"/>
      </w:rPr>
      <w:t>Phone:  301-</w:t>
    </w:r>
    <w:r w:rsidR="004200F6">
      <w:rPr>
        <w:rFonts w:ascii="Arial" w:hAnsi="Arial" w:cs="Arial"/>
        <w:sz w:val="16"/>
        <w:szCs w:val="16"/>
      </w:rPr>
      <w:t>645</w:t>
    </w:r>
    <w:r>
      <w:rPr>
        <w:rFonts w:ascii="Arial" w:hAnsi="Arial" w:cs="Arial"/>
        <w:sz w:val="16"/>
        <w:szCs w:val="16"/>
      </w:rPr>
      <w:t>-</w:t>
    </w:r>
    <w:r w:rsidR="004200F6">
      <w:rPr>
        <w:rFonts w:ascii="Arial" w:hAnsi="Arial" w:cs="Arial"/>
        <w:sz w:val="16"/>
        <w:szCs w:val="16"/>
      </w:rPr>
      <w:t>1837</w:t>
    </w:r>
  </w:p>
  <w:p w:rsidR="00F11173" w:rsidRDefault="00F11173" w14:paraId="280E384D" w14:textId="77777777">
    <w:pPr>
      <w:pStyle w:val="Header"/>
      <w:jc w:val="right"/>
      <w:rPr>
        <w:rFonts w:ascii="Arial" w:hAnsi="Arial" w:cs="Arial"/>
        <w:sz w:val="16"/>
        <w:szCs w:val="16"/>
      </w:rPr>
    </w:pPr>
    <w:r>
      <w:rPr>
        <w:rFonts w:ascii="Arial" w:hAnsi="Arial" w:cs="Arial"/>
        <w:sz w:val="16"/>
        <w:szCs w:val="16"/>
      </w:rPr>
      <w:t>Fax:  301-645-9169</w:t>
    </w:r>
  </w:p>
  <w:p w:rsidR="00F11173" w:rsidRDefault="00F11173" w14:paraId="280E384E" w14:textId="77777777">
    <w:pPr>
      <w:pStyle w:val="Header"/>
      <w:jc w:val="right"/>
      <w:rPr>
        <w:rFonts w:ascii="Arial" w:hAnsi="Arial" w:cs="Arial"/>
        <w:sz w:val="16"/>
        <w:szCs w:val="16"/>
      </w:rPr>
    </w:pPr>
  </w:p>
  <w:p w:rsidR="00F11173" w:rsidRDefault="00F11173" w14:paraId="280E384F" w14:textId="77777777">
    <w:pPr>
      <w:pStyle w:val="Header"/>
      <w:jc w:val="right"/>
    </w:pPr>
    <w:r>
      <w:rPr>
        <w:rFonts w:ascii="Arial" w:hAnsi="Arial" w:cs="Arial"/>
        <w:sz w:val="16"/>
        <w:szCs w:val="16"/>
      </w:rPr>
      <w:t>www.tcysb.org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0F6" w:rsidRDefault="004200F6" w14:paraId="280E3852" w14:textId="77777777">
    <w:pPr>
      <w:pStyle w:val="Header"/>
    </w:pPr>
  </w:p>
</w:hdr>
</file>

<file path=word/intelligence.xml><?xml version="1.0" encoding="utf-8"?>
<int:Intelligence xmlns:int="http://schemas.microsoft.com/office/intelligence/2019/intelligence">
  <int:IntelligenceSettings/>
  <int:Manifest>
    <int:WordHash hashCode="UWWWnRw+By387t" id="fEefzcuG"/>
  </int:Manifest>
  <int:Observations>
    <int:Content id="fEefzcuG">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6"/>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F6"/>
    <w:rsid w:val="0032718B"/>
    <w:rsid w:val="003B7B78"/>
    <w:rsid w:val="004200F6"/>
    <w:rsid w:val="004219C3"/>
    <w:rsid w:val="00573B1A"/>
    <w:rsid w:val="00955AC8"/>
    <w:rsid w:val="00A641E3"/>
    <w:rsid w:val="00A86D16"/>
    <w:rsid w:val="00C27F00"/>
    <w:rsid w:val="00D81B2A"/>
    <w:rsid w:val="00D93DE9"/>
    <w:rsid w:val="00E0117A"/>
    <w:rsid w:val="00E35599"/>
    <w:rsid w:val="00F11173"/>
    <w:rsid w:val="00F70917"/>
    <w:rsid w:val="1B427972"/>
    <w:rsid w:val="309D72BE"/>
    <w:rsid w:val="4870007D"/>
    <w:rsid w:val="53FD9508"/>
    <w:rsid w:val="579481D2"/>
    <w:rsid w:val="67D5D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0E382A"/>
  <w15:chartTrackingRefBased/>
  <w15:docId w15:val="{3DCCFA85-2C9D-4B24-AE63-F1EF8DF06D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A86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image" Target="media/image1.wmf"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header" Target="header1.xml" Id="rId14" /><Relationship Type="http://schemas.openxmlformats.org/officeDocument/2006/relationships/hyperlink" Target="mailto:schoolbased@tcysb.org" TargetMode="External" Id="Ra9b921b02c9a448c" /><Relationship Type="http://schemas.microsoft.com/office/2019/09/relationships/intelligence" Target="/word/intelligence.xml" Id="R78d6fdd79ff74e91" /></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6D72791EAA245B63B7A9296C3381E" ma:contentTypeVersion="8" ma:contentTypeDescription="Create a new document." ma:contentTypeScope="" ma:versionID="75a0019883de146a49051141ded2a06e">
  <xsd:schema xmlns:xsd="http://www.w3.org/2001/XMLSchema" xmlns:xs="http://www.w3.org/2001/XMLSchema" xmlns:p="http://schemas.microsoft.com/office/2006/metadata/properties" xmlns:ns2="3cff97bf-1f70-404b-a0c4-8f44665da9e5" xmlns:ns3="5198f78d-5be7-4694-9206-bcf32441f479" targetNamespace="http://schemas.microsoft.com/office/2006/metadata/properties" ma:root="true" ma:fieldsID="be2cef2b5058ecf27fe0e6a9f9b1a8e7" ns2:_="" ns3:_="">
    <xsd:import namespace="3cff97bf-1f70-404b-a0c4-8f44665da9e5"/>
    <xsd:import namespace="5198f78d-5be7-4694-9206-bcf32441f4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f97bf-1f70-404b-a0c4-8f44665da9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8f78d-5be7-4694-9206-bcf32441f47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E1D64-B5B1-4336-AEB3-5C1D9A3DFFB3}">
  <ds:schemaRefs>
    <ds:schemaRef ds:uri="http://schemas.microsoft.com/sharepoint/v3/contenttype/forms"/>
  </ds:schemaRefs>
</ds:datastoreItem>
</file>

<file path=customXml/itemProps2.xml><?xml version="1.0" encoding="utf-8"?>
<ds:datastoreItem xmlns:ds="http://schemas.openxmlformats.org/officeDocument/2006/customXml" ds:itemID="{D85146CB-F73B-462B-9272-31254641B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f97bf-1f70-404b-a0c4-8f44665da9e5"/>
    <ds:schemaRef ds:uri="5198f78d-5be7-4694-9206-bcf32441f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11C97-8341-47EC-AA2F-A8DE835BC1F4}">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3cff97bf-1f70-404b-a0c4-8f44665da9e5"/>
    <ds:schemaRef ds:uri="http://purl.org/dc/elements/1.1/"/>
    <ds:schemaRef ds:uri="http://schemas.openxmlformats.org/package/2006/metadata/core-properties"/>
    <ds:schemaRef ds:uri="5198f78d-5be7-4694-9206-bcf32441f479"/>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Our agency is currently seeking energetic, responsive and proactive counselors to work part-time in the School Based Counseling Program in Charles County</dc:title>
  <dc:subject/>
  <dc:creator>user</dc:creator>
  <keywords/>
  <dc:description/>
  <lastModifiedBy>Cathie Eaton</lastModifiedBy>
  <revision>4</revision>
  <lastPrinted>2004-08-25T23:11:00.0000000Z</lastPrinted>
  <dcterms:created xsi:type="dcterms:W3CDTF">2021-08-20T21:01:00.0000000Z</dcterms:created>
  <dcterms:modified xsi:type="dcterms:W3CDTF">2021-08-21T19:35:19.3529947Z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0x01010067F6D72791EAA245B63B7A9296C3381E</vt:lpwstr>
  </property>
</Properties>
</file>